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563E87" w14:paraId="342F0811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0844A079" w14:textId="77777777" w:rsidR="00563E87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7313BBAE" wp14:editId="5713F21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4BCCED91" w14:textId="77777777" w:rsidR="00563E87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0FC2B06A" w14:textId="77777777" w:rsidR="00563E87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AF6799F" w14:textId="77777777" w:rsidR="00563E87" w:rsidRDefault="00563E87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1CA49B8F" w14:textId="77777777" w:rsidR="00563E87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71F08BC5" w14:textId="77777777" w:rsidR="00563E87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333ACA73" wp14:editId="717567CE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87" w14:paraId="3FB3CAF8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0B5545A0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615CCF9C" w14:textId="77777777" w:rsidR="00563E87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40956E43" w14:textId="77777777" w:rsidR="00563E87" w:rsidRDefault="00563E87">
            <w:pPr>
              <w:snapToGrid w:val="0"/>
              <w:jc w:val="center"/>
              <w:rPr>
                <w:sz w:val="16"/>
              </w:rPr>
            </w:pPr>
          </w:p>
        </w:tc>
      </w:tr>
      <w:tr w:rsidR="00563E87" w14:paraId="6A2CE816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6F7E62A2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E9AD92F" w14:textId="77777777" w:rsidR="00563E87" w:rsidRDefault="00563E87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758AD57C" w14:textId="77777777" w:rsidR="00563E87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7D07F83" w14:textId="4C17F706" w:rsidR="00563E87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2022-23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ITALIANO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Docente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PROF.SSA </w:t>
      </w:r>
      <w:proofErr w:type="gramStart"/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DELL</w:t>
      </w:r>
      <w:r w:rsidR="00744031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 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ROSA</w:t>
      </w:r>
      <w:proofErr w:type="gramEnd"/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ERICA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5E6069">
        <w:rPr>
          <w:rFonts w:ascii="Arial" w:eastAsia="Times New Roman" w:hAnsi="Arial" w:cs="Arial"/>
          <w:sz w:val="24"/>
          <w:szCs w:val="24"/>
          <w:lang w:eastAsia="he-IL" w:bidi="he-IL"/>
        </w:rPr>
        <w:t>3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C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Ore sett. d'insegnamento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673E76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</w:p>
    <w:p w14:paraId="74B8B787" w14:textId="77777777" w:rsidR="00563E87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3"/>
        <w:gridCol w:w="2019"/>
        <w:gridCol w:w="2511"/>
        <w:gridCol w:w="3064"/>
        <w:gridCol w:w="2050"/>
        <w:gridCol w:w="1533"/>
        <w:gridCol w:w="863"/>
        <w:gridCol w:w="1465"/>
      </w:tblGrid>
      <w:tr w:rsidR="006F0122" w14:paraId="630B6569" w14:textId="77777777" w:rsidTr="00C50F39">
        <w:trPr>
          <w:trHeight w:val="680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5A84E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6FF6B8AF" w14:textId="77777777" w:rsidR="00563E87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18179E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24F06F4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4CCA907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1214E632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FD22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DC84F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A43A2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17BE3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1BA8BBC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3C8F5DB9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F27655" w14:paraId="2375E1B8" w14:textId="77777777" w:rsidTr="00C50F39">
        <w:trPr>
          <w:trHeight w:val="2388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F9230E" w14:textId="1A7708C8" w:rsidR="006B2CE8" w:rsidRPr="006B2CE8" w:rsidRDefault="003061C6" w:rsidP="006B2CE8">
            <w:pPr>
              <w:pStyle w:val="Paragrafoelenco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La cultura medioevale </w:t>
            </w:r>
            <w:proofErr w:type="gramStart"/>
            <w:r>
              <w:rPr>
                <w:rFonts w:ascii="Arial" w:hAnsi="Arial" w:cs="Arial"/>
                <w:sz w:val="20"/>
              </w:rPr>
              <w:t xml:space="preserve">e </w:t>
            </w:r>
            <w:r w:rsidR="008E3B52" w:rsidRPr="003061C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origini della letteratura</w:t>
            </w:r>
            <w:r w:rsidR="006B2CE8">
              <w:rPr>
                <w:rFonts w:ascii="Arial" w:hAnsi="Arial" w:cs="Arial"/>
                <w:sz w:val="20"/>
              </w:rPr>
              <w:t xml:space="preserve"> </w:t>
            </w:r>
            <w:r w:rsidR="006B2CE8" w:rsidRPr="006B2CE8">
              <w:rPr>
                <w:rFonts w:ascii="Arial" w:hAnsi="Arial" w:cs="Arial"/>
                <w:sz w:val="20"/>
              </w:rPr>
              <w:t>italiana</w:t>
            </w:r>
          </w:p>
          <w:p w14:paraId="473E59DE" w14:textId="0378C8D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48E8004B" w14:textId="5DB3B603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3E0A62A1" w14:textId="076025B3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A5F40F" w14:textId="1331BBE0" w:rsidR="003061C6" w:rsidRDefault="003061C6" w:rsidP="003061C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946542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ono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disciplinare</w:t>
            </w:r>
            <w:proofErr w:type="spellEnd"/>
          </w:p>
          <w:p w14:paraId="0A3589A6" w14:textId="77777777" w:rsidR="003061C6" w:rsidRDefault="003061C6" w:rsidP="003061C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FDBB5D" w14:textId="77777777" w:rsidR="003061C6" w:rsidRDefault="003061C6" w:rsidP="003061C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AC719E" w14:textId="13BD52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61C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C8FA76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0E1698C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3F0BDA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5A86698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78748E29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2A7EBCE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6FADC1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B217CB9" w14:textId="745C6CC6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18C5EECE" w14:textId="0ED60773" w:rsidR="003061C6" w:rsidRDefault="003061C6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storico-culturale</w:t>
            </w:r>
          </w:p>
          <w:p w14:paraId="2EBAB5C0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BDB59D8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129E2B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AA446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6C6D6E2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  <w:p w14:paraId="72051501" w14:textId="77777777" w:rsidR="003061C6" w:rsidRDefault="003061C6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C8CE44D" w14:textId="779C1BA2" w:rsidR="003061C6" w:rsidRDefault="003061C6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(raccordi interdisciplinari con Storia)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7F22F1" w14:textId="0B362ACF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0D77E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disciplinari:</w:t>
            </w:r>
          </w:p>
          <w:p w14:paraId="796C30F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469E92F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4C7A2DC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063C2AA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4D3C207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16B5E44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5B040F8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5D37DD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D8E66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3AEC459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35F2F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51B7C4E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209A87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179088D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EDE6F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A2490B4" w14:textId="77777777" w:rsidR="000D77EB" w:rsidRDefault="0039784A" w:rsidP="00A715C5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3029AAD0" w14:textId="77777777" w:rsidR="000D77EB" w:rsidRP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-dimostrare consapevolezza della storicità della letteratura</w:t>
            </w:r>
          </w:p>
          <w:p w14:paraId="2CB1AAC5" w14:textId="2ABC1D46" w:rsidR="000D77EB" w:rsidRP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422AE430" w14:textId="77777777" w:rsid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lastRenderedPageBreak/>
              <w:t>-Saper stabilire nessi tra la letteratura ed altre discipline o domini espressivi</w:t>
            </w:r>
          </w:p>
          <w:p w14:paraId="2483FE28" w14:textId="77777777" w:rsidR="006B2CE8" w:rsidRPr="006B2CE8" w:rsidRDefault="006B2CE8" w:rsidP="006B2CE8">
            <w:pPr>
              <w:rPr>
                <w:sz w:val="20"/>
                <w:szCs w:val="20"/>
              </w:rPr>
            </w:pPr>
          </w:p>
          <w:p w14:paraId="3C12F391" w14:textId="198D9CCD" w:rsidR="006B2CE8" w:rsidRPr="006B2CE8" w:rsidRDefault="006B2CE8" w:rsidP="006B2CE8">
            <w:pPr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8841ED" w14:textId="77777777" w:rsidR="003061C6" w:rsidRPr="003061C6" w:rsidRDefault="003061C6" w:rsidP="003061C6">
            <w:pPr>
              <w:rPr>
                <w:rFonts w:ascii="Times New Roman" w:hAnsi="Times New Roman" w:cs="Times New Roman"/>
              </w:rPr>
            </w:pPr>
            <w:r w:rsidRPr="003061C6">
              <w:rPr>
                <w:rFonts w:ascii="Times New Roman" w:hAnsi="Times New Roman" w:cs="Times New Roman"/>
              </w:rPr>
              <w:lastRenderedPageBreak/>
              <w:t>- Il Medioevo: contesto storico</w:t>
            </w:r>
          </w:p>
          <w:p w14:paraId="5355DC84" w14:textId="529CA57F" w:rsidR="003061C6" w:rsidRPr="003061C6" w:rsidRDefault="003061C6" w:rsidP="003061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061C6">
              <w:rPr>
                <w:rFonts w:ascii="Times New Roman" w:hAnsi="Times New Roman" w:cs="Times New Roman"/>
              </w:rPr>
              <w:t>Cultura religiosa e simbolismo</w:t>
            </w:r>
          </w:p>
          <w:p w14:paraId="1FF98F5E" w14:textId="77777777" w:rsidR="003061C6" w:rsidRPr="003061C6" w:rsidRDefault="003061C6" w:rsidP="003061C6">
            <w:pPr>
              <w:rPr>
                <w:rFonts w:ascii="Times New Roman" w:hAnsi="Times New Roman" w:cs="Times New Roman"/>
              </w:rPr>
            </w:pPr>
            <w:r w:rsidRPr="003061C6">
              <w:rPr>
                <w:rFonts w:ascii="Times New Roman" w:hAnsi="Times New Roman" w:cs="Times New Roman"/>
              </w:rPr>
              <w:t>- Corti e cortesia</w:t>
            </w:r>
          </w:p>
          <w:p w14:paraId="43FDD3B4" w14:textId="5E85DC31" w:rsidR="003061C6" w:rsidRDefault="003061C6" w:rsidP="003061C6">
            <w:pPr>
              <w:rPr>
                <w:rFonts w:ascii="Times New Roman" w:hAnsi="Times New Roman" w:cs="Times New Roman"/>
              </w:rPr>
            </w:pPr>
            <w:r w:rsidRPr="003061C6">
              <w:rPr>
                <w:rFonts w:ascii="Times New Roman" w:hAnsi="Times New Roman" w:cs="Times New Roman"/>
              </w:rPr>
              <w:t>-Poesia e prosa del Duecento</w:t>
            </w:r>
          </w:p>
          <w:p w14:paraId="505D2296" w14:textId="766A37A9" w:rsidR="003061C6" w:rsidRPr="003061C6" w:rsidRDefault="003061C6" w:rsidP="003061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-Le origini della lingua</w:t>
            </w:r>
          </w:p>
          <w:p w14:paraId="7BAF6FF6" w14:textId="121FE11C" w:rsidR="003061C6" w:rsidRPr="003061C6" w:rsidRDefault="003061C6" w:rsidP="003061C6">
            <w:pPr>
              <w:rPr>
                <w:rFonts w:ascii="Times New Roman" w:hAnsi="Times New Roman" w:cs="Times New Roman"/>
              </w:rPr>
            </w:pPr>
            <w:r w:rsidRPr="003061C6">
              <w:rPr>
                <w:rFonts w:ascii="Times New Roman" w:hAnsi="Times New Roman" w:cs="Times New Roman"/>
              </w:rPr>
              <w:t>-L</w:t>
            </w:r>
            <w:r>
              <w:rPr>
                <w:rFonts w:ascii="Times New Roman" w:hAnsi="Times New Roman" w:cs="Times New Roman"/>
              </w:rPr>
              <w:t>e</w:t>
            </w:r>
            <w:r w:rsidRPr="003061C6">
              <w:rPr>
                <w:rFonts w:ascii="Times New Roman" w:hAnsi="Times New Roman" w:cs="Times New Roman"/>
              </w:rPr>
              <w:t xml:space="preserve"> scuol</w:t>
            </w:r>
            <w:r>
              <w:rPr>
                <w:rFonts w:ascii="Times New Roman" w:hAnsi="Times New Roman" w:cs="Times New Roman"/>
              </w:rPr>
              <w:t>e</w:t>
            </w:r>
            <w:r w:rsidRPr="003061C6">
              <w:rPr>
                <w:rFonts w:ascii="Times New Roman" w:hAnsi="Times New Roman" w:cs="Times New Roman"/>
              </w:rPr>
              <w:t xml:space="preserve"> poetic</w:t>
            </w:r>
            <w:r>
              <w:rPr>
                <w:rFonts w:ascii="Times New Roman" w:hAnsi="Times New Roman" w:cs="Times New Roman"/>
              </w:rPr>
              <w:t>he del ‘200</w:t>
            </w:r>
          </w:p>
          <w:p w14:paraId="14672CD3" w14:textId="77777777" w:rsidR="003061C6" w:rsidRPr="003061C6" w:rsidRDefault="003061C6" w:rsidP="003061C6">
            <w:pPr>
              <w:rPr>
                <w:rFonts w:ascii="Times New Roman" w:hAnsi="Times New Roman" w:cs="Times New Roman"/>
              </w:rPr>
            </w:pPr>
            <w:r w:rsidRPr="003061C6">
              <w:rPr>
                <w:rFonts w:ascii="Times New Roman" w:hAnsi="Times New Roman" w:cs="Times New Roman"/>
              </w:rPr>
              <w:t>-Lo Stilnovo</w:t>
            </w:r>
          </w:p>
          <w:p w14:paraId="14903ED9" w14:textId="3ADD0A5E" w:rsidR="003061C6" w:rsidRDefault="003061C6" w:rsidP="003061C6">
            <w:pPr>
              <w:rPr>
                <w:rFonts w:ascii="Times New Roman" w:hAnsi="Times New Roman" w:cs="Times New Roman"/>
              </w:rPr>
            </w:pPr>
            <w:proofErr w:type="gramStart"/>
            <w:r w:rsidRPr="003061C6">
              <w:rPr>
                <w:rFonts w:ascii="Times New Roman" w:hAnsi="Times New Roman" w:cs="Times New Roman"/>
              </w:rPr>
              <w:t>.San</w:t>
            </w:r>
            <w:proofErr w:type="gramEnd"/>
            <w:r w:rsidRPr="003061C6">
              <w:rPr>
                <w:rFonts w:ascii="Times New Roman" w:hAnsi="Times New Roman" w:cs="Times New Roman"/>
              </w:rPr>
              <w:t xml:space="preserve"> Francesco</w:t>
            </w:r>
            <w:r>
              <w:rPr>
                <w:rFonts w:ascii="Times New Roman" w:hAnsi="Times New Roman" w:cs="Times New Roman"/>
              </w:rPr>
              <w:t xml:space="preserve"> e il “Cantico di frate sole”</w:t>
            </w:r>
          </w:p>
          <w:p w14:paraId="552F6940" w14:textId="4C548895" w:rsidR="003061C6" w:rsidRPr="003061C6" w:rsidRDefault="003061C6" w:rsidP="003061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Cecco Angiolieri e la poesia comico-realistica</w:t>
            </w:r>
          </w:p>
          <w:p w14:paraId="16E5AAD9" w14:textId="77777777" w:rsidR="003061C6" w:rsidRDefault="003061C6" w:rsidP="003061C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F5DE2" w14:textId="77777777" w:rsidR="0039784A" w:rsidRDefault="0039784A" w:rsidP="0039784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731582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DD214E" w14:textId="5E22A4F1" w:rsidR="00E722FE" w:rsidRDefault="0099137D" w:rsidP="008E3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 xml:space="preserve">Esposizione orale per </w:t>
            </w:r>
            <w:proofErr w:type="gramStart"/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competenze  con</w:t>
            </w:r>
            <w:proofErr w:type="gramEnd"/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00A3AE61" w14:textId="722266E5" w:rsidR="00E722FE" w:rsidRPr="00711E02" w:rsidRDefault="00E722FE" w:rsidP="008E3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B10B594" w14:textId="3C159A6A" w:rsidR="00597171" w:rsidRPr="00711E02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2B294" w14:textId="60DE5AA1" w:rsidR="0039784A" w:rsidRDefault="006B2CE8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2</w:t>
            </w:r>
            <w:r w:rsidR="00457B92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A3C6F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268A4D55" w14:textId="77777777" w:rsidR="00597171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57599A00" w14:textId="52612886" w:rsidR="00597171" w:rsidRPr="00711E02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F27655" w14:paraId="3127134D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91BC2" w14:textId="22E9E7FE" w:rsidR="0039784A" w:rsidRPr="003061C6" w:rsidRDefault="003061C6" w:rsidP="003061C6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3061C6">
              <w:rPr>
                <w:rFonts w:ascii="Times New Roman" w:eastAsia="Times New Roman" w:hAnsi="Times New Roman" w:cs="Times New Roman"/>
                <w:lang w:eastAsia="it-IT"/>
              </w:rPr>
              <w:t>Dante Alighieri e “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La Vita Nova”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83EC31" w14:textId="0DB37A52" w:rsidR="003061C6" w:rsidRDefault="003061C6" w:rsidP="003061C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204439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610097A0" w14:textId="624B1AEB" w:rsidR="0039784A" w:rsidRDefault="0039784A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D3F476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69560D02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253E0422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EC5C511" w14:textId="5E02F2F6" w:rsidR="0039784A" w:rsidRDefault="00C50F39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B7A5E9" w14:textId="7FB6409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Competenze asse linguaggi</w:t>
            </w:r>
            <w:r w:rsidR="000D77E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disciplinari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E64E18A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7F2D5BB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0A25AEE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2B3281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0E15A3D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F3C474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68646A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18515DCC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04880898" w14:textId="7A417634" w:rsidR="0039784A" w:rsidRPr="0039784A" w:rsidRDefault="0099137D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39784A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BE6C8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155A76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E03A462" w14:textId="3C60A473" w:rsidR="0039784A" w:rsidRPr="0039784A" w:rsidRDefault="0099137D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39784A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CC6238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84D1F3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1B498B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03051FC5" w14:textId="4A519655" w:rsidR="00617109" w:rsidRDefault="0039784A" w:rsidP="0039784A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4159285C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46E2CEA" w14:textId="34CD0532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</w:t>
            </w:r>
            <w:r w:rsidR="0099137D">
              <w:rPr>
                <w:rFonts w:ascii="Arial" w:hAnsi="Arial" w:cs="Arial"/>
                <w:sz w:val="20"/>
                <w:szCs w:val="20"/>
              </w:rPr>
              <w:t xml:space="preserve"> storici </w:t>
            </w:r>
            <w:proofErr w:type="gramStart"/>
            <w:r w:rsidR="0099137D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0D77EB">
              <w:rPr>
                <w:rFonts w:ascii="Arial" w:hAnsi="Arial" w:cs="Arial"/>
                <w:sz w:val="20"/>
                <w:szCs w:val="20"/>
              </w:rPr>
              <w:t xml:space="preserve"> della</w:t>
            </w:r>
            <w:proofErr w:type="gramEnd"/>
            <w:r w:rsidRPr="000D77EB">
              <w:rPr>
                <w:rFonts w:ascii="Arial" w:hAnsi="Arial" w:cs="Arial"/>
                <w:sz w:val="20"/>
                <w:szCs w:val="20"/>
              </w:rPr>
              <w:t xml:space="preserve"> contemporaneità</w:t>
            </w:r>
          </w:p>
          <w:p w14:paraId="37010E0D" w14:textId="61BDB82A" w:rsidR="000D77EB" w:rsidRDefault="000D77EB" w:rsidP="000D77EB">
            <w:pPr>
              <w:spacing w:after="0" w:line="240" w:lineRule="auto"/>
              <w:rPr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4260541" w14:textId="4A1372B0" w:rsidR="0039784A" w:rsidRPr="0039784A" w:rsidRDefault="0039784A" w:rsidP="009047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73D464" w14:textId="2EC52AC7" w:rsidR="0099137D" w:rsidRDefault="00744031" w:rsidP="009913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 w:rsidR="009913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137D">
              <w:rPr>
                <w:rFonts w:ascii="Arial" w:hAnsi="Arial" w:cs="Arial"/>
                <w:sz w:val="20"/>
                <w:szCs w:val="20"/>
              </w:rPr>
              <w:t>-Dante Alighieri</w:t>
            </w:r>
            <w:r w:rsidR="0099137D">
              <w:rPr>
                <w:rFonts w:ascii="Arial" w:hAnsi="Arial" w:cs="Arial"/>
                <w:sz w:val="20"/>
                <w:szCs w:val="20"/>
              </w:rPr>
              <w:t xml:space="preserve">: vita, opere, pensiero </w:t>
            </w:r>
          </w:p>
          <w:p w14:paraId="6EA7E674" w14:textId="43E6FD6A" w:rsidR="0099137D" w:rsidRDefault="0099137D" w:rsidP="0099137D"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La “Vita nova”, il Dolce Stilnovo e il concetto di donna-angelo</w:t>
            </w:r>
          </w:p>
          <w:p w14:paraId="3A40E016" w14:textId="77777777" w:rsidR="0099137D" w:rsidRDefault="0099137D" w:rsidP="0099137D"/>
          <w:p w14:paraId="31A44DA1" w14:textId="0F9495EA" w:rsidR="00F02354" w:rsidRPr="00F02354" w:rsidRDefault="00F02354" w:rsidP="00744031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DD6A8A" w14:textId="5ABE9A6F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Esposizione orale per </w:t>
            </w:r>
            <w:proofErr w:type="gramStart"/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competenze  con</w:t>
            </w:r>
            <w:proofErr w:type="gramEnd"/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raccordi interdisciplinari, in particol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6F1D99D2" w14:textId="77777777" w:rsidR="00F02354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742EA1D" w14:textId="63F2A0C1" w:rsidR="00F02354" w:rsidRPr="00F02354" w:rsidRDefault="00F02354" w:rsidP="00F023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C1F19" w14:textId="5023E71B" w:rsidR="0039784A" w:rsidRDefault="006B2CE8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F2765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58DAF0" w14:textId="77777777" w:rsidR="0039784A" w:rsidRPr="00C50F39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56FA77BA" w14:textId="77777777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AE1BD47" w14:textId="1589D665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</w:tr>
      <w:tr w:rsidR="00F27655" w14:paraId="411CF422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EC448" w14:textId="65A807D5" w:rsidR="005C70AF" w:rsidRDefault="005C70AF" w:rsidP="008E3B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3. </w:t>
            </w:r>
            <w:r w:rsidR="00383527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99137D" w:rsidRPr="006C276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 “Divina Commedia”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0FD5" w14:textId="74092568" w:rsidR="003061C6" w:rsidRDefault="003061C6" w:rsidP="003061C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926293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645B830" w14:textId="77777777" w:rsidR="003061C6" w:rsidRDefault="003061C6" w:rsidP="003061C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560D9B" w14:textId="67DED63F" w:rsidR="003061C6" w:rsidRDefault="003061C6" w:rsidP="003061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  <w:p w14:paraId="6354C475" w14:textId="77777777" w:rsidR="003061C6" w:rsidRDefault="003061C6" w:rsidP="003061C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FCF9C2" w14:textId="0E1D2FFD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440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0C06433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674CA616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028C7A6E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624178AB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04BF267F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34348F9C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C1E9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Assi coinvolti:</w:t>
            </w:r>
          </w:p>
          <w:p w14:paraId="2C5500A8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5406EDFE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8E5159F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77B4143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E8392A3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76135C" w14:textId="289D5540" w:rsidR="005C70AF" w:rsidRDefault="009A0181" w:rsidP="009A018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7F7D64" w14:textId="4C64904E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 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05FA240C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6845951B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0762837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5FF1A609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47BA23A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260B67AF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l’interazione comunicativa</w:t>
            </w:r>
          </w:p>
          <w:p w14:paraId="1E956B89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654B1AC5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0D4ED3A8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241A9093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A292840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07F9F8B8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BC759AD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9C8097B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A20800A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2E8505E" w14:textId="5272F5F9" w:rsidR="005C70AF" w:rsidRDefault="000D77EB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5C70AF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6ABF6605" w14:textId="4F881BDA" w:rsidR="000D77EB" w:rsidRPr="000D77EB" w:rsidRDefault="00E51E0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0D77EB"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4BB9BE95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4FD19965" w14:textId="2FD14221" w:rsidR="000D77EB" w:rsidRDefault="000D77EB" w:rsidP="000D77EB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1A1BA2" w14:textId="77777777" w:rsidR="00457B92" w:rsidRDefault="00457B92" w:rsidP="00E6368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Introduzione alla “Divina Commedia”</w:t>
            </w:r>
          </w:p>
          <w:p w14:paraId="1D4C6532" w14:textId="23A2DA7D" w:rsidR="00407E4B" w:rsidRPr="00457B92" w:rsidRDefault="00457B92" w:rsidP="00E6368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</w:t>
            </w:r>
            <w:r w:rsidR="006B2CE8" w:rsidRPr="00457B9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Lettura e analisi di passi de “La Divina </w:t>
            </w:r>
            <w:r w:rsidR="006B2CE8" w:rsidRPr="00457B9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Commedia”, in particolare del I e V canto </w:t>
            </w:r>
            <w:proofErr w:type="gramStart"/>
            <w:r w:rsidR="006B2CE8" w:rsidRPr="00457B9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dell’ “</w:t>
            </w:r>
            <w:proofErr w:type="gramEnd"/>
            <w:r w:rsidR="006B2CE8" w:rsidRPr="00457B9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Inferno”</w:t>
            </w:r>
          </w:p>
          <w:p w14:paraId="40C812B8" w14:textId="470B3BBC" w:rsidR="00383527" w:rsidRDefault="00383527" w:rsidP="0038352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36F6A3E4" w14:textId="0DCA8F26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1F4632" w14:textId="39A4AF93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596DECBA" w14:textId="77777777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EFA2065" w14:textId="7DF05CC9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98FDE" w14:textId="571FA298" w:rsidR="005C70AF" w:rsidRDefault="004F52DE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25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6DF013" w14:textId="77777777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05D114F0" w14:textId="092488AE" w:rsidR="009E3AAE" w:rsidRPr="009E3AAE" w:rsidRDefault="009E3AAE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F27655" w14:paraId="7A8E1594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CE97FE" w14:textId="31A42828" w:rsidR="005C70AF" w:rsidRPr="006C2763" w:rsidRDefault="005C70AF" w:rsidP="005C70A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4.</w:t>
            </w:r>
            <w:r w:rsidRPr="006C276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UDA </w:t>
            </w:r>
            <w:r w:rsidR="0059440A" w:rsidRPr="006C276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“L’esperienza nei servizi per l’infanzia”</w:t>
            </w:r>
          </w:p>
          <w:p w14:paraId="26A9A45F" w14:textId="7777777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93B9" w14:textId="159C4BE1" w:rsidR="005C70AF" w:rsidRDefault="0059440A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MS Gothic" w:eastAsia="MS Gothic" w:hAnsi="MS Gothic" w:cs="Arial" w:hint="eastAsia"/>
                <w:color w:val="000000"/>
                <w:lang w:eastAsia="it-IT"/>
              </w:rPr>
              <w:t>l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626993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9313" w14:textId="77777777" w:rsidR="00E94D4A" w:rsidRDefault="00E94D4A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8AC4FC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C276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Assi coinvolti:</w:t>
            </w:r>
          </w:p>
          <w:p w14:paraId="68B3F127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C2763">
              <w:rPr>
                <w:rFonts w:ascii="Times New Roman" w:eastAsia="Arial" w:hAnsi="Times New Roman" w:cs="Times New Roman"/>
                <w:lang w:eastAsia="zh-CN" w:bidi="hi-IN"/>
              </w:rPr>
              <w:t>Scientifico, tecnologico e</w:t>
            </w:r>
          </w:p>
          <w:p w14:paraId="5A375DCD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C2763">
              <w:rPr>
                <w:rFonts w:ascii="Times New Roman" w:eastAsia="Arial" w:hAnsi="Times New Roman" w:cs="Times New Roman"/>
                <w:lang w:eastAsia="zh-CN" w:bidi="hi-IN"/>
              </w:rPr>
              <w:t>professionale</w:t>
            </w:r>
          </w:p>
          <w:p w14:paraId="19166C40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C2763">
              <w:rPr>
                <w:rFonts w:ascii="Times New Roman" w:eastAsia="Arial" w:hAnsi="Times New Roman" w:cs="Times New Roman"/>
                <w:lang w:eastAsia="zh-CN" w:bidi="hi-IN"/>
              </w:rPr>
              <w:t>Asse dei linguaggi</w:t>
            </w:r>
          </w:p>
          <w:p w14:paraId="0C438083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C2763">
              <w:rPr>
                <w:rFonts w:ascii="Times New Roman" w:eastAsia="Arial" w:hAnsi="Times New Roman" w:cs="Times New Roman"/>
                <w:lang w:eastAsia="zh-CN" w:bidi="hi-IN"/>
              </w:rPr>
              <w:t>Asse storico-sociale</w:t>
            </w:r>
          </w:p>
          <w:p w14:paraId="14A5C9FB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eastAsia="it-IT" w:bidi="hi-IN"/>
              </w:rPr>
            </w:pPr>
            <w:r w:rsidRPr="006C2763">
              <w:rPr>
                <w:rFonts w:ascii="Times New Roman" w:eastAsia="Arial" w:hAnsi="Times New Roman" w:cs="Times New Roman"/>
                <w:color w:val="000000"/>
                <w:lang w:eastAsia="it-IT" w:bidi="hi-IN"/>
              </w:rPr>
              <w:t>RC o attività alternative</w:t>
            </w:r>
          </w:p>
          <w:p w14:paraId="374251FD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06502C68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CC44EEC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276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</w:t>
            </w:r>
          </w:p>
          <w:p w14:paraId="221495F8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2763">
              <w:rPr>
                <w:rFonts w:ascii="Times New Roman" w:eastAsia="Verdana" w:hAnsi="Times New Roman" w:cs="Times New Roman"/>
              </w:rPr>
              <w:t>It</w:t>
            </w:r>
            <w:r w:rsidRPr="006C2763">
              <w:rPr>
                <w:rFonts w:ascii="Times New Roman" w:hAnsi="Times New Roman" w:cs="Times New Roman"/>
              </w:rPr>
              <w:t>aliano</w:t>
            </w:r>
          </w:p>
          <w:p w14:paraId="0ACA0398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2763">
              <w:rPr>
                <w:rFonts w:ascii="Times New Roman" w:hAnsi="Times New Roman" w:cs="Times New Roman"/>
              </w:rPr>
              <w:t>Psicologia generale ed applicata</w:t>
            </w:r>
          </w:p>
          <w:p w14:paraId="02F8900D" w14:textId="77777777" w:rsidR="00E94D4A" w:rsidRPr="006C2763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2763">
              <w:rPr>
                <w:rFonts w:ascii="Times New Roman" w:hAnsi="Times New Roman" w:cs="Times New Roman"/>
              </w:rPr>
              <w:t>Igiene</w:t>
            </w:r>
          </w:p>
          <w:p w14:paraId="14BAEE2F" w14:textId="3C0C5271" w:rsidR="00E94D4A" w:rsidRPr="006C2763" w:rsidRDefault="006C2763" w:rsidP="00E94D4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2763">
              <w:rPr>
                <w:rFonts w:ascii="Times New Roman" w:hAnsi="Times New Roman" w:cs="Times New Roman"/>
              </w:rPr>
              <w:t>Spagnolo</w:t>
            </w:r>
          </w:p>
          <w:p w14:paraId="372C7833" w14:textId="0E075BD5" w:rsidR="006C2763" w:rsidRPr="006C2763" w:rsidRDefault="006C2763" w:rsidP="00E94D4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C2763">
              <w:rPr>
                <w:rFonts w:ascii="Times New Roman" w:hAnsi="Times New Roman" w:cs="Times New Roman"/>
              </w:rPr>
              <w:t>Tecnic</w:t>
            </w:r>
            <w:proofErr w:type="spellEnd"/>
            <w:r w:rsidRPr="006C27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763">
              <w:rPr>
                <w:rFonts w:ascii="Times New Roman" w:hAnsi="Times New Roman" w:cs="Times New Roman"/>
              </w:rPr>
              <w:t>amministrtiva</w:t>
            </w:r>
            <w:proofErr w:type="spellEnd"/>
          </w:p>
          <w:p w14:paraId="6B16F76C" w14:textId="758938FF" w:rsidR="00E94D4A" w:rsidRDefault="00E94D4A" w:rsidP="00E94D4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9528FC" w14:textId="701F0DB7" w:rsidR="003737D0" w:rsidRPr="0039784A" w:rsidRDefault="005C70AF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  <w:r w:rsidR="00597171"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area generale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607ED0D7" w14:textId="1CE4A9D9" w:rsidR="00597171" w:rsidRPr="00C40445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4C6BB607" w14:textId="4FC4EC00" w:rsidR="00904749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Agire in riferimento ad u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n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sistema di valori, coerenti con 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principi della Costituzione, in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base ai quali essere in grado di</w:t>
            </w:r>
            <w:r w:rsidR="00E94D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valutare fatti e orientare i propri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comportamenti </w:t>
            </w:r>
            <w:proofErr w:type="spellStart"/>
            <w:proofErr w:type="gram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personali,sociali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professional</w:t>
            </w:r>
            <w:r w:rsidR="00716B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</w:t>
            </w:r>
          </w:p>
          <w:p w14:paraId="64BFB526" w14:textId="7D2E3903" w:rsid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Utilizzare le reti e gli strumenti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informatici nelle attività d</w:t>
            </w:r>
            <w:r w:rsidR="00EE11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istudio</w:t>
            </w:r>
            <w:proofErr w:type="spell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, ricerca e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approfondimento.</w:t>
            </w:r>
          </w:p>
          <w:p w14:paraId="5D3B553F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D13D14">
              <w:rPr>
                <w:rFonts w:ascii="Arial" w:eastAsia="Arial" w:hAnsi="Arial" w:cs="Arial"/>
                <w:color w:val="000000"/>
              </w:rPr>
              <w:t>-Utilizzare i linguaggi settoriali delle lingue straniere previste dai percorsi di studio per interagire in diversi ambiti e contesti di studio e lavoro</w:t>
            </w:r>
          </w:p>
          <w:p w14:paraId="484248F3" w14:textId="77777777" w:rsid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1F55DCE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</w:t>
            </w:r>
            <w:r w:rsidRPr="00D13D14">
              <w:rPr>
                <w:rFonts w:ascii="Arial" w:eastAsia="Arial" w:hAnsi="Arial" w:cs="Arial"/>
                <w:color w:val="000000"/>
              </w:rPr>
              <w:t xml:space="preserve">Individuare ed utilizza le moderne forme di comunicazione visiva e multimediale anche con </w:t>
            </w:r>
            <w:r w:rsidRPr="00D13D14">
              <w:rPr>
                <w:rFonts w:ascii="Arial" w:eastAsia="Arial" w:hAnsi="Arial" w:cs="Arial"/>
                <w:color w:val="000000"/>
              </w:rPr>
              <w:lastRenderedPageBreak/>
              <w:t>riferimento alle strategie espressive e agli</w:t>
            </w:r>
          </w:p>
          <w:p w14:paraId="1B39F176" w14:textId="35EABF7B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D13D14">
              <w:rPr>
                <w:rFonts w:ascii="Arial" w:eastAsia="Arial" w:hAnsi="Arial" w:cs="Arial"/>
                <w:color w:val="000000"/>
              </w:rPr>
              <w:t>strumenti tecnici della comunicazione in rete</w:t>
            </w:r>
          </w:p>
          <w:p w14:paraId="18F0F5B7" w14:textId="77777777" w:rsid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6F0F29A5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D13D14">
              <w:rPr>
                <w:rFonts w:ascii="Arial" w:eastAsia="Arial" w:hAnsi="Arial" w:cs="Arial"/>
              </w:rPr>
              <w:t>- Utilizzare il patrimonio lessicale ed espressivo della lingua italiana secondo le esigenze comunicative nei vari contesti: sociali, culturali,</w:t>
            </w:r>
          </w:p>
          <w:p w14:paraId="33BD99AD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D13D14">
              <w:rPr>
                <w:rFonts w:ascii="Arial" w:eastAsia="Arial" w:hAnsi="Arial" w:cs="Arial"/>
              </w:rPr>
              <w:t>scientifici, economici, tecnologici e professionali</w:t>
            </w:r>
          </w:p>
          <w:p w14:paraId="78695D44" w14:textId="77777777" w:rsidR="00D13D14" w:rsidRDefault="00D13D14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18D9B5D" w14:textId="08066550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208DFE2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025CD174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DDBFF1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3BD61F2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075E71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62E777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FA975C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3184EE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698A8B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98CA341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35FF8B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3D540F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7297429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2C5A001E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3C353B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F1AE872" w14:textId="77777777" w:rsidR="000D77EB" w:rsidRDefault="000D77EB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2B2083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6B1ED48E" w14:textId="115591BB" w:rsidR="00716B83" w:rsidRPr="00904749" w:rsidRDefault="00716B83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Vedi </w:t>
            </w:r>
            <w:r w:rsidR="006C276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anche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PEC e UDA DI</w:t>
            </w:r>
            <w:r w:rsidR="006C276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classe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AA9AC4" w14:textId="648260DA" w:rsidR="00C40445" w:rsidRDefault="00E94D4A" w:rsidP="00E94D4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 xml:space="preserve">- </w:t>
            </w:r>
            <w:r w:rsidR="006C276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La lettura di testi destinati ai bambini</w:t>
            </w:r>
          </w:p>
          <w:p w14:paraId="78CA7C69" w14:textId="42B60CDF" w:rsidR="006C2763" w:rsidRDefault="006C2763" w:rsidP="00E94D4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-Come si leggono fiabe e favole</w:t>
            </w:r>
          </w:p>
          <w:p w14:paraId="31083FE4" w14:textId="5D189310" w:rsidR="006C2763" w:rsidRDefault="006C2763" w:rsidP="00E94D4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-Differenza tra fiaba e favola</w:t>
            </w:r>
          </w:p>
          <w:p w14:paraId="12CEB4AB" w14:textId="136A8751" w:rsidR="006C2763" w:rsidRDefault="006C2763" w:rsidP="00E94D4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 Lettura di fiabe e favole attraverso il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roleplayng</w:t>
            </w:r>
            <w:proofErr w:type="spellEnd"/>
          </w:p>
          <w:p w14:paraId="18CD4233" w14:textId="599EAB30" w:rsidR="00E94D4A" w:rsidRPr="00E94D4A" w:rsidRDefault="00E94D4A" w:rsidP="00E94D4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8920A0" w14:textId="5F52A9BB" w:rsidR="005C70AF" w:rsidRPr="006C2763" w:rsidRDefault="006C2763" w:rsidP="005C70A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C276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-Esposizione orale consapevole dell’importanza della lettura per bambini secondo le modalità indicate a lezione</w:t>
            </w:r>
          </w:p>
          <w:p w14:paraId="01465DE1" w14:textId="6E2EFE99" w:rsidR="006C2763" w:rsidRPr="006C2763" w:rsidRDefault="006C2763" w:rsidP="005C70A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6C276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 Presentazione del proprio libro del cuore legato all’infanzia e delle proprie modalità di lettura consapevole per i bambini</w:t>
            </w:r>
          </w:p>
          <w:p w14:paraId="6FD04333" w14:textId="77777777" w:rsidR="00C40445" w:rsidRDefault="00C4044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157166B0" w14:textId="12A9B3FC" w:rsidR="00C40445" w:rsidRPr="00C40445" w:rsidRDefault="00C40445" w:rsidP="005C70AF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D1E58" w14:textId="661F81EB" w:rsidR="005C70AF" w:rsidRDefault="00F2765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0C1D02" w14:textId="77777777" w:rsidR="00C40445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6D01D67B" w14:textId="537D51B7" w:rsidR="00C40445" w:rsidRPr="00C40445" w:rsidRDefault="006C2763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consapevolezza della lettura per destinatari specifici</w:t>
            </w:r>
          </w:p>
        </w:tc>
      </w:tr>
      <w:tr w:rsidR="00F27655" w14:paraId="3F7B5574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6BBE2E" w14:textId="252BDF92" w:rsidR="005C70AF" w:rsidRDefault="005C70AF" w:rsidP="005E606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5</w:t>
            </w:r>
            <w:r w:rsidR="00D13D14"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6C2763" w:rsidRPr="006C276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Francesco Petrarca e il tormento interiore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5286" w14:textId="0A5D2AC6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19309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C2763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6F6BE4D7" w14:textId="77777777" w:rsidR="005C70AF" w:rsidRDefault="005C70AF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071A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1660481D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06BB47F2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C3C65C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69DA125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83BED99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9370F4F" w14:textId="1E16C24D" w:rsidR="005C70AF" w:rsidRDefault="00B27755" w:rsidP="00B277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9CB04E" w14:textId="6FBF84A5" w:rsidR="003737D0" w:rsidRPr="0039784A" w:rsidRDefault="00027952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3BDEE9DA" w14:textId="3E247EAC" w:rsidR="00027952" w:rsidRPr="0039784A" w:rsidRDefault="003737D0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1BE1F9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25CFDEE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2A7B43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6B9697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720FB8A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02B778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E95F50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9E5C5B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EDFC67D" w14:textId="2BCCB320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49CE99A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E9794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8DD876F" w14:textId="67008D84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5A1787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E97C1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EDE9C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956DFA2" w14:textId="3E298975" w:rsidR="00027952" w:rsidRDefault="000D77EB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5A8B12D0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245D9014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4CDFFC77" w14:textId="346D12ED" w:rsidR="000D77EB" w:rsidRDefault="000D77EB" w:rsidP="000D77EB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7052FF45" w14:textId="790E4E45" w:rsidR="005C70AF" w:rsidRDefault="005C70AF" w:rsidP="000279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AF4F97" w14:textId="24552964" w:rsidR="00AE6777" w:rsidRDefault="006C2763" w:rsidP="00AE6777">
            <w:pPr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Fr</w:t>
            </w:r>
            <w:r w:rsidR="006F0122">
              <w:rPr>
                <w:rFonts w:ascii="Arial" w:hAnsi="Arial" w:cs="Arial"/>
                <w:sz w:val="20"/>
              </w:rPr>
              <w:t>a</w:t>
            </w:r>
            <w:r>
              <w:rPr>
                <w:rFonts w:ascii="Arial" w:hAnsi="Arial" w:cs="Arial"/>
                <w:sz w:val="20"/>
              </w:rPr>
              <w:t>ncesco</w:t>
            </w:r>
            <w:r w:rsidR="006F0122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Petrarca: vita, </w:t>
            </w:r>
            <w:r w:rsidR="006F0122">
              <w:rPr>
                <w:rFonts w:ascii="Arial" w:hAnsi="Arial" w:cs="Arial"/>
                <w:sz w:val="20"/>
              </w:rPr>
              <w:t>opere e pensiero</w:t>
            </w:r>
          </w:p>
          <w:p w14:paraId="3D6DEBE8" w14:textId="2DF6CAA0" w:rsidR="009E3AAE" w:rsidRPr="00CF34AB" w:rsidRDefault="006F0122" w:rsidP="006F0122">
            <w:pPr>
              <w:spacing w:line="360" w:lineRule="auto"/>
              <w:ind w:left="3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Il “Canzoniere”</w:t>
            </w:r>
          </w:p>
          <w:p w14:paraId="3B17F566" w14:textId="7D6780AA" w:rsidR="002B2083" w:rsidRPr="002B2083" w:rsidRDefault="002B2083" w:rsidP="005C70AF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”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BEF16C" w14:textId="6FC82CF8" w:rsidR="002B2083" w:rsidRDefault="005C70AF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con raccordi interdisciplinari, in particol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1B4095ED" w14:textId="77777777" w:rsidR="002B2083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12E234C" w14:textId="2DF8C8B9" w:rsidR="005C70AF" w:rsidRDefault="002B2083" w:rsidP="002B208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</w:t>
            </w:r>
            <w:r w:rsidR="006F012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scritte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CDAE7" w14:textId="01B47361" w:rsidR="005C70AF" w:rsidRDefault="004F52DE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2</w:t>
            </w:r>
            <w:r w:rsidR="00027952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C2F85A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3FBE8636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42367D8D" w14:textId="4F0997A8" w:rsidR="005C70AF" w:rsidRDefault="005C70AF" w:rsidP="002B20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27655" w14:paraId="745A63AB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69915C" w14:textId="1A9FE2DD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6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 xml:space="preserve">. </w:t>
            </w:r>
            <w:r w:rsidR="008D4398" w:rsidRPr="008D439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Giovanni Boccaccio e il mondo femminile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8B17" w14:textId="4092D995" w:rsidR="00722D97" w:rsidRDefault="000C2464" w:rsidP="00722D9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x</w:t>
            </w: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27683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2D97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2D97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22D97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40FA585A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FA6B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861A654" w14:textId="32EE914E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  <w:r w:rsidR="00510EAF">
              <w:rPr>
                <w:rFonts w:ascii="Arial" w:eastAsia="Times New Roman" w:hAnsi="Arial" w:cs="Arial"/>
                <w:color w:val="000000"/>
                <w:lang w:eastAsia="it-IT"/>
              </w:rPr>
              <w:t>:</w:t>
            </w:r>
          </w:p>
          <w:p w14:paraId="5609CC39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0EC8A70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1C5E0B" w14:textId="1D87BB76" w:rsidR="0093419D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16A294" w14:textId="17CE9D7C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10128820" w14:textId="1794AAF9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31FCFC15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15F7DE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76E03AC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328FC7E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0F400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3BBA2DE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07EE50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F254B0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64BB632A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03D8417D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A551C39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4E2878F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01B4A546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0A351B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262BE77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1131BAC2" w14:textId="77777777" w:rsidR="003737D0" w:rsidRDefault="003737D0" w:rsidP="003737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131B2792" w14:textId="77777777" w:rsidR="000C2464" w:rsidRPr="000D77EB" w:rsidRDefault="000C2464" w:rsidP="000C24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3C9CFB4" w14:textId="77777777" w:rsidR="000C2464" w:rsidRPr="000D77EB" w:rsidRDefault="000C2464" w:rsidP="000C24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4031EC31" w14:textId="77777777" w:rsidR="000C2464" w:rsidRDefault="000C2464" w:rsidP="000C246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63462CEF" w14:textId="5D78AAA8" w:rsidR="00510EAF" w:rsidRPr="002B2083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E50B4AB" w14:textId="0F34B3CB" w:rsidR="0093419D" w:rsidRPr="002B2083" w:rsidRDefault="0093419D" w:rsidP="003D7B84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1ACDFF" w14:textId="02F956B9" w:rsidR="0093419D" w:rsidRDefault="002B2083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-</w:t>
            </w:r>
            <w:r w:rsidR="00F27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Giovanni Boccaccio: vita, opere, pensiero</w:t>
            </w:r>
          </w:p>
          <w:p w14:paraId="592FFACE" w14:textId="557EC137" w:rsidR="008B7905" w:rsidRPr="002B2083" w:rsidRDefault="008B790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- </w:t>
            </w:r>
            <w:r w:rsidR="00457B92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ettur</w:t>
            </w:r>
            <w:r w:rsidR="00F27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di </w:t>
            </w:r>
            <w:r w:rsidR="00F27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novelle del “Decameron”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854BD0" w14:textId="5EDC1EF3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02BA4947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0B5A640" w14:textId="15DB553C" w:rsidR="0093419D" w:rsidRDefault="008B7905" w:rsidP="008B790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 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7B0ED" w14:textId="7447E72C" w:rsidR="0093419D" w:rsidRDefault="004F52DE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E7AEEB" w14:textId="77777777" w:rsidR="008B7905" w:rsidRDefault="008B790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332E6A21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690B5F78" w14:textId="022858EA" w:rsidR="008B7905" w:rsidRPr="002B2083" w:rsidRDefault="008B790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F27655" w14:paraId="7C91F9ED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AE9899" w14:textId="6DE6A894" w:rsidR="0093419D" w:rsidRDefault="00027952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7. Produzione scritta 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9B81" w14:textId="60F0F000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53A2193" w14:textId="76EC9BEB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873785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720FAA1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55A6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208A302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50627E89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D9D1C84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F5BF07C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5259AB1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73BAC2F" w14:textId="4EAC4361" w:rsidR="0093419D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6663C6" w14:textId="7E98D543" w:rsidR="002E5577" w:rsidRPr="0039784A" w:rsidRDefault="00027952" w:rsidP="002E5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2E5577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2E5577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17DCE6B6" w14:textId="650E5488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108B95C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5FCEB7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62E1688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7C74D7E3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98B2A8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5AEB820A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7E8A34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2CCDF5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8A0F2C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8FBFB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2BBE658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6D807D6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7558DF64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6D7EF80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AFE631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4C2C1989" w14:textId="77777777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07495BAC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4E8BBC" w14:textId="57CC977B" w:rsidR="007946C9" w:rsidRPr="007946C9" w:rsidRDefault="007946C9" w:rsidP="00F27655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Le tre tipologie della prima prova di </w:t>
            </w:r>
            <w:proofErr w:type="spellStart"/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maturita</w:t>
            </w:r>
            <w:proofErr w:type="gramStart"/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’</w:t>
            </w:r>
            <w:proofErr w:type="spellEnd"/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F27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,</w:t>
            </w:r>
            <w:proofErr w:type="gramEnd"/>
            <w:r w:rsidR="00F27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in particolare la </w:t>
            </w:r>
            <w:proofErr w:type="spellStart"/>
            <w:r w:rsidR="00F27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</w:t>
            </w:r>
            <w:proofErr w:type="spellEnd"/>
            <w:r w:rsidR="00F27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. C</w:t>
            </w:r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-La rel</w:t>
            </w:r>
            <w:r w:rsidR="005D6FD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</w:t>
            </w:r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zione professionale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537240" w14:textId="4E03F79D" w:rsidR="00027952" w:rsidRPr="00027952" w:rsidRDefault="00F27655" w:rsidP="0002795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 prove 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nelle diverse tipologie della </w:t>
            </w:r>
            <w:proofErr w:type="gramStart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maturità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,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in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prticolre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nella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 C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301FA" w14:textId="66E0CF0A" w:rsidR="0093419D" w:rsidRDefault="00F2765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7FB00F" w14:textId="16D6934A" w:rsidR="0093419D" w:rsidRPr="002B2083" w:rsidRDefault="002B2083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Prove scritte</w:t>
            </w:r>
            <w:r w:rsidR="00F2765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soprattutto sul tema </w:t>
            </w:r>
            <w:proofErr w:type="gramStart"/>
            <w:r w:rsidR="00F2765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argomentativo, </w:t>
            </w: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esercitazioni</w:t>
            </w:r>
            <w:proofErr w:type="gramEnd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, compiti a casa</w:t>
            </w:r>
          </w:p>
        </w:tc>
      </w:tr>
      <w:tr w:rsidR="00F27655" w14:paraId="29445DAE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2DE812" w14:textId="5578BDD1" w:rsidR="0093419D" w:rsidRDefault="00027952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8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 xml:space="preserve">. </w:t>
            </w:r>
            <w:r w:rsidR="00F27655">
              <w:rPr>
                <w:rFonts w:ascii="Arial" w:eastAsia="Times New Roman" w:hAnsi="Arial" w:cs="Arial"/>
                <w:color w:val="000000"/>
                <w:lang w:eastAsia="it-IT"/>
              </w:rPr>
              <w:t>Mettiamoci in gioco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A2EE" w14:textId="474B5A25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AD21D28" w14:textId="776F1B5D" w:rsidR="009E3AAE" w:rsidRDefault="00000000" w:rsidP="009E3AA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516558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3AA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072CAE78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1292" w14:textId="00370BC8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0F93B5C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  <w:t>Assi coinvolti:</w:t>
            </w:r>
          </w:p>
          <w:p w14:paraId="34671077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Scientifico, tecnologico e</w:t>
            </w:r>
          </w:p>
          <w:p w14:paraId="70EF691D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professionale</w:t>
            </w:r>
          </w:p>
          <w:p w14:paraId="2BA06D1B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Asse dei linguaggi</w:t>
            </w:r>
          </w:p>
          <w:p w14:paraId="44866A1E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Asse storico-sociale</w:t>
            </w:r>
          </w:p>
          <w:p w14:paraId="73A1DB69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RC o attività alternative</w:t>
            </w:r>
          </w:p>
          <w:p w14:paraId="236B352C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</w:pPr>
          </w:p>
          <w:p w14:paraId="62E38D5C" w14:textId="12D83599" w:rsidR="009E3AAE" w:rsidRPr="009A0D2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  <w:t xml:space="preserve">Insegnamenti: </w:t>
            </w:r>
          </w:p>
          <w:p w14:paraId="0B8CEC54" w14:textId="44F35B56" w:rsidR="00D7290C" w:rsidRPr="009E3AAE" w:rsidRDefault="00D7290C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</w:pPr>
            <w:r w:rsidRPr="009A0D2E"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  <w:t>-Italiano</w:t>
            </w:r>
          </w:p>
          <w:p w14:paraId="4EB2DAFD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-Psicologia generale e applicata</w:t>
            </w:r>
          </w:p>
          <w:p w14:paraId="3E87EA36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-Laboratorio dei servizi</w:t>
            </w:r>
          </w:p>
          <w:p w14:paraId="7F30EC56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per la sanità e assistenza</w:t>
            </w:r>
          </w:p>
          <w:p w14:paraId="582AC933" w14:textId="5705301C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sociale</w:t>
            </w:r>
          </w:p>
          <w:p w14:paraId="7C75817D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-Discipline sanitarie</w:t>
            </w:r>
          </w:p>
          <w:p w14:paraId="6456C07C" w14:textId="48E12496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-Seconda lingua straniera</w:t>
            </w:r>
          </w:p>
          <w:p w14:paraId="2F06F9CC" w14:textId="00456364" w:rsidR="0093419D" w:rsidRPr="009A0D2E" w:rsidRDefault="00F27655" w:rsidP="009E3AAE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9E3AAE" w:rsidRPr="009A0D2E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>tecnica amministrativa</w:t>
            </w:r>
          </w:p>
          <w:p w14:paraId="74E4B3E3" w14:textId="41476B3B" w:rsidR="00D7290C" w:rsidRPr="009A0D2E" w:rsidRDefault="00D7290C" w:rsidP="009E3AAE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  <w:r w:rsidRPr="009A0D2E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>Ed. Fisica</w:t>
            </w:r>
          </w:p>
          <w:p w14:paraId="432DB2B6" w14:textId="77777777" w:rsidR="00D7290C" w:rsidRDefault="00D7290C" w:rsidP="009E3AAE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14:paraId="582DE059" w14:textId="6BE99FB5" w:rsidR="00D7290C" w:rsidRDefault="00D7290C" w:rsidP="00D729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9DB750" w14:textId="77777777" w:rsidR="00D7290C" w:rsidRDefault="00D7290C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107A75C6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9A0D2E">
              <w:rPr>
                <w:rFonts w:ascii="Arial" w:eastAsia="Arial" w:hAnsi="Arial" w:cs="Arial"/>
                <w:color w:val="000000"/>
              </w:rPr>
              <w:t>Competenze area generale:</w:t>
            </w:r>
          </w:p>
          <w:p w14:paraId="4504E427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9A0D2E">
              <w:rPr>
                <w:rFonts w:ascii="Arial" w:eastAsia="Arial" w:hAnsi="Arial" w:cs="Arial"/>
                <w:color w:val="000000"/>
              </w:rPr>
              <w:t>-Utilizzare i linguaggi settoriali delle lingue straniere previste dai percorsi di studio per interagire in diversi ambiti e contesti di studio e lavoro.</w:t>
            </w:r>
          </w:p>
          <w:p w14:paraId="67B180FC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</w:p>
          <w:p w14:paraId="1FAE3511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9A0D2E">
              <w:rPr>
                <w:rFonts w:ascii="Arial" w:eastAsia="Arial" w:hAnsi="Arial" w:cs="Arial"/>
                <w:color w:val="000000"/>
              </w:rPr>
              <w:t>-Individuare ed utilizza le moderne forme di comunicazione visiva e multimediale anche con riferimento alle strategie espressive e agli</w:t>
            </w:r>
          </w:p>
          <w:p w14:paraId="793687C4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9A0D2E">
              <w:rPr>
                <w:rFonts w:ascii="Arial" w:eastAsia="Arial" w:hAnsi="Arial" w:cs="Arial"/>
                <w:color w:val="000000"/>
              </w:rPr>
              <w:t>strumenti tecnici della comunicazione in rete.</w:t>
            </w:r>
          </w:p>
          <w:p w14:paraId="3C036C0E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</w:p>
          <w:p w14:paraId="6A5526AE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9A0D2E">
              <w:rPr>
                <w:rFonts w:ascii="Arial" w:eastAsia="Arial" w:hAnsi="Arial" w:cs="Arial"/>
                <w:color w:val="000000"/>
              </w:rPr>
              <w:t>-Utilizzare le reti e gli strumenti informatici nelle attività di studio, ricerca e approfondimento.</w:t>
            </w:r>
          </w:p>
          <w:p w14:paraId="5FB9D9FE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</w:p>
          <w:p w14:paraId="77ECDDFB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9A0D2E">
              <w:rPr>
                <w:rFonts w:ascii="Arial" w:eastAsia="Arial" w:hAnsi="Arial" w:cs="Arial"/>
              </w:rPr>
              <w:t>- Utilizzare il patrimonio lessicale ed espressivo della lingua italiana secondo le esigenze comunicative nei vari contesti: sociali, culturali,</w:t>
            </w:r>
          </w:p>
          <w:p w14:paraId="4CDFB184" w14:textId="7F437B7B" w:rsidR="00D7290C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9A0D2E">
              <w:rPr>
                <w:rFonts w:ascii="Arial" w:eastAsia="Arial" w:hAnsi="Arial" w:cs="Arial"/>
              </w:rPr>
              <w:t>scientifici, economici, tecnologici e professional</w:t>
            </w:r>
            <w:r w:rsidR="005E4BF7">
              <w:rPr>
                <w:rFonts w:ascii="Arial" w:eastAsia="Arial" w:hAnsi="Arial" w:cs="Arial"/>
              </w:rPr>
              <w:t>i</w:t>
            </w:r>
          </w:p>
          <w:p w14:paraId="611A924F" w14:textId="77777777" w:rsidR="00D7290C" w:rsidRDefault="00D7290C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1F668825" w14:textId="3CAA01F9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3B81A50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77A57A4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2250C31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0F5A4120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1481195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37B587E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4A2B815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020D809C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B0B954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666A658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AC63813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4161FBA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670126B0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2361E08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612AE88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46286CA6" w14:textId="3FC8916E" w:rsidR="00027952" w:rsidRDefault="00F27655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5C9DEBD4" w14:textId="3FEC78E4" w:rsidR="00F27655" w:rsidRDefault="00F27655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(vedi anche UDA di classe e PEC)</w:t>
            </w:r>
          </w:p>
          <w:p w14:paraId="73049D5B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15A2E6" w14:textId="34F8B735" w:rsidR="0093419D" w:rsidRDefault="002B2083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-</w:t>
            </w:r>
            <w:r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Analisi </w:t>
            </w:r>
            <w:r w:rsidR="00F27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della tematica “Il ruolo del gioco e dell’animazione nel mondo dell’infanzia e </w:t>
            </w:r>
            <w:proofErr w:type="spellStart"/>
            <w:r w:rsidR="00F27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</w:t>
            </w:r>
            <w:proofErr w:type="spellEnd"/>
            <w:r w:rsidR="00F2765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dell’adulto”</w:t>
            </w:r>
            <w:r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interpretazione dei testi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170854" w14:textId="52A26837" w:rsidR="0093419D" w:rsidRPr="007F7DD9" w:rsidRDefault="008B7905" w:rsidP="005C70A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F7DD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Rielaborazioni orali per competenze e produzione scritta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74FE3" w14:textId="5DB2A2C4" w:rsidR="0093419D" w:rsidRDefault="007946C9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61C26F" w14:textId="77777777" w:rsidR="0093419D" w:rsidRDefault="009A0D2E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Prova scritta </w:t>
            </w:r>
          </w:p>
          <w:p w14:paraId="03B09B59" w14:textId="75E9BD02" w:rsidR="009A0D2E" w:rsidRPr="002B2083" w:rsidRDefault="007F7DD9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Sulle competenze acquisite</w:t>
            </w:r>
          </w:p>
        </w:tc>
      </w:tr>
      <w:tr w:rsidR="00F27655" w14:paraId="4F92DE8F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CAA677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FD4A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0CD3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12C7C0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860D6F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BE1865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A8F9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2376D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27655" w14:paraId="6F09DF9E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710697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A540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4C49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5163A9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692DBF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0CF30B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4D418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D99A8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27655" w14:paraId="3FD1FB85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D4A18A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0FC3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8381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DCD9A3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95F9A9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97B21E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990E21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BFCAC1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798A1BB4" w14:textId="77777777" w:rsidR="00563E87" w:rsidRDefault="00563E8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4255BD0E" w14:textId="77777777" w:rsidR="00563E87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6E4294E1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</w:t>
      </w: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lastRenderedPageBreak/>
        <w:t xml:space="preserve">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0B5670EE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0E37113D" w14:textId="77777777" w:rsidR="00563E87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719CFC2B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2E82E180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6E11CA48" w14:textId="77777777" w:rsidR="00563E87" w:rsidRDefault="00563E87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3B8A23BE" w14:textId="77777777" w:rsidR="00563E87" w:rsidRDefault="00563E87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D8A05F7" w14:textId="106FB34F" w:rsidR="00563E87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2B2083">
        <w:rPr>
          <w:rFonts w:ascii="Arial" w:eastAsia="Times New Roman" w:hAnsi="Arial" w:cs="Arial"/>
          <w:color w:val="000000"/>
          <w:lang w:eastAsia="it-IT"/>
        </w:rPr>
        <w:t>2</w:t>
      </w:r>
      <w:r w:rsidR="007F7DD9">
        <w:rPr>
          <w:rFonts w:ascii="Arial" w:eastAsia="Times New Roman" w:hAnsi="Arial" w:cs="Arial"/>
          <w:color w:val="000000"/>
          <w:lang w:eastAsia="it-IT"/>
        </w:rPr>
        <w:t>7</w:t>
      </w:r>
      <w:r w:rsidR="002B2083">
        <w:rPr>
          <w:rFonts w:ascii="Arial" w:eastAsia="Times New Roman" w:hAnsi="Arial" w:cs="Arial"/>
          <w:color w:val="000000"/>
          <w:lang w:eastAsia="it-IT"/>
        </w:rPr>
        <w:t>-11-2022</w:t>
      </w:r>
      <w:r>
        <w:rPr>
          <w:rFonts w:ascii="Arial" w:eastAsia="Times New Roman" w:hAnsi="Arial" w:cs="Arial"/>
          <w:color w:val="000000"/>
          <w:lang w:eastAsia="it-IT"/>
        </w:rPr>
        <w:t>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 xml:space="preserve">docente  </w:t>
      </w:r>
      <w:r w:rsidR="002B2083">
        <w:rPr>
          <w:rFonts w:ascii="Arial" w:eastAsia="Times New Roman" w:hAnsi="Arial" w:cs="Arial"/>
          <w:color w:val="000000"/>
          <w:lang w:eastAsia="it-IT"/>
        </w:rPr>
        <w:t>Prof.ssa</w:t>
      </w:r>
      <w:proofErr w:type="gramEnd"/>
      <w:r w:rsidR="002B2083">
        <w:rPr>
          <w:rFonts w:ascii="Arial" w:eastAsia="Times New Roman" w:hAnsi="Arial" w:cs="Arial"/>
          <w:color w:val="000000"/>
          <w:lang w:eastAsia="it-IT"/>
        </w:rPr>
        <w:t xml:space="preserve"> ERICA DELLA ROSA</w:t>
      </w:r>
    </w:p>
    <w:sectPr w:rsidR="00563E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name w:val="WW8Num11"/>
    <w:lvl w:ilvl="0">
      <w:start w:val="10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2191D04"/>
    <w:multiLevelType w:val="hybridMultilevel"/>
    <w:tmpl w:val="FCA03ED4"/>
    <w:lvl w:ilvl="0" w:tplc="3AAEA6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14372D4"/>
    <w:multiLevelType w:val="hybridMultilevel"/>
    <w:tmpl w:val="662ADBB0"/>
    <w:lvl w:ilvl="0" w:tplc="517C52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942512"/>
    <w:multiLevelType w:val="hybridMultilevel"/>
    <w:tmpl w:val="A63E0FA6"/>
    <w:lvl w:ilvl="0" w:tplc="C56EA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0D42FF"/>
    <w:multiLevelType w:val="hybridMultilevel"/>
    <w:tmpl w:val="A9ACCAEE"/>
    <w:lvl w:ilvl="0" w:tplc="511610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585077">
    <w:abstractNumId w:val="2"/>
    <w:lvlOverride w:ilvl="0">
      <w:lvl w:ilvl="0" w:tentative="1">
        <w:numFmt w:val="upperLetter"/>
        <w:lvlText w:val="%1."/>
        <w:lvlJc w:val="left"/>
      </w:lvl>
    </w:lvlOverride>
  </w:num>
  <w:num w:numId="2" w16cid:durableId="2086753875">
    <w:abstractNumId w:val="6"/>
  </w:num>
  <w:num w:numId="3" w16cid:durableId="1979797221">
    <w:abstractNumId w:val="0"/>
  </w:num>
  <w:num w:numId="4" w16cid:durableId="1888183656">
    <w:abstractNumId w:val="1"/>
  </w:num>
  <w:num w:numId="5" w16cid:durableId="321083856">
    <w:abstractNumId w:val="4"/>
  </w:num>
  <w:num w:numId="6" w16cid:durableId="1785076784">
    <w:abstractNumId w:val="3"/>
  </w:num>
  <w:num w:numId="7" w16cid:durableId="17893548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129EF"/>
    <w:rsid w:val="00027952"/>
    <w:rsid w:val="000448F3"/>
    <w:rsid w:val="00094465"/>
    <w:rsid w:val="00096EF4"/>
    <w:rsid w:val="000C2464"/>
    <w:rsid w:val="000C3039"/>
    <w:rsid w:val="000D77EB"/>
    <w:rsid w:val="0014295F"/>
    <w:rsid w:val="001C46C5"/>
    <w:rsid w:val="001C53BB"/>
    <w:rsid w:val="00212AD3"/>
    <w:rsid w:val="00222A8E"/>
    <w:rsid w:val="00233D5A"/>
    <w:rsid w:val="002773AE"/>
    <w:rsid w:val="002939D3"/>
    <w:rsid w:val="002B2083"/>
    <w:rsid w:val="002E1A77"/>
    <w:rsid w:val="002E5577"/>
    <w:rsid w:val="003061C6"/>
    <w:rsid w:val="00327975"/>
    <w:rsid w:val="003453B7"/>
    <w:rsid w:val="00347F5E"/>
    <w:rsid w:val="003737D0"/>
    <w:rsid w:val="00383527"/>
    <w:rsid w:val="00394668"/>
    <w:rsid w:val="0039784A"/>
    <w:rsid w:val="003D7B84"/>
    <w:rsid w:val="003F17E2"/>
    <w:rsid w:val="00407E4B"/>
    <w:rsid w:val="00421AC4"/>
    <w:rsid w:val="0045524F"/>
    <w:rsid w:val="00457B92"/>
    <w:rsid w:val="00465135"/>
    <w:rsid w:val="00485015"/>
    <w:rsid w:val="004B6AC3"/>
    <w:rsid w:val="004F52DE"/>
    <w:rsid w:val="005029A6"/>
    <w:rsid w:val="00506A64"/>
    <w:rsid w:val="00510EAF"/>
    <w:rsid w:val="00521C00"/>
    <w:rsid w:val="0053582D"/>
    <w:rsid w:val="005517C1"/>
    <w:rsid w:val="00563E87"/>
    <w:rsid w:val="00570BCD"/>
    <w:rsid w:val="0059440A"/>
    <w:rsid w:val="00597171"/>
    <w:rsid w:val="005A00F1"/>
    <w:rsid w:val="005C2BEB"/>
    <w:rsid w:val="005C70AF"/>
    <w:rsid w:val="005C73C6"/>
    <w:rsid w:val="005D6FDA"/>
    <w:rsid w:val="005E4BF7"/>
    <w:rsid w:val="005E6069"/>
    <w:rsid w:val="00602BA7"/>
    <w:rsid w:val="00617109"/>
    <w:rsid w:val="00660527"/>
    <w:rsid w:val="006610CA"/>
    <w:rsid w:val="00673E76"/>
    <w:rsid w:val="0067458F"/>
    <w:rsid w:val="00693545"/>
    <w:rsid w:val="006B2CE8"/>
    <w:rsid w:val="006C2763"/>
    <w:rsid w:val="006C5039"/>
    <w:rsid w:val="006D1E18"/>
    <w:rsid w:val="006F0122"/>
    <w:rsid w:val="00711E02"/>
    <w:rsid w:val="00716B83"/>
    <w:rsid w:val="00722D97"/>
    <w:rsid w:val="00744031"/>
    <w:rsid w:val="0076662E"/>
    <w:rsid w:val="00782324"/>
    <w:rsid w:val="007946C9"/>
    <w:rsid w:val="007B60E9"/>
    <w:rsid w:val="007F7DD9"/>
    <w:rsid w:val="00845AD3"/>
    <w:rsid w:val="008548E9"/>
    <w:rsid w:val="00867DD5"/>
    <w:rsid w:val="00871679"/>
    <w:rsid w:val="00872A23"/>
    <w:rsid w:val="008B7905"/>
    <w:rsid w:val="008D4398"/>
    <w:rsid w:val="008E3B52"/>
    <w:rsid w:val="008F5EA6"/>
    <w:rsid w:val="00904749"/>
    <w:rsid w:val="0092312D"/>
    <w:rsid w:val="0093419D"/>
    <w:rsid w:val="00951804"/>
    <w:rsid w:val="0099137D"/>
    <w:rsid w:val="00996710"/>
    <w:rsid w:val="009A0181"/>
    <w:rsid w:val="009A0D2E"/>
    <w:rsid w:val="009D33A8"/>
    <w:rsid w:val="009E3AAE"/>
    <w:rsid w:val="009E7B5E"/>
    <w:rsid w:val="00A12BFF"/>
    <w:rsid w:val="00A40E1C"/>
    <w:rsid w:val="00A62C05"/>
    <w:rsid w:val="00A715C5"/>
    <w:rsid w:val="00AB5EC0"/>
    <w:rsid w:val="00AE6777"/>
    <w:rsid w:val="00AF313A"/>
    <w:rsid w:val="00B27755"/>
    <w:rsid w:val="00B4458E"/>
    <w:rsid w:val="00BC4450"/>
    <w:rsid w:val="00C0531C"/>
    <w:rsid w:val="00C06E0F"/>
    <w:rsid w:val="00C40445"/>
    <w:rsid w:val="00C43BF5"/>
    <w:rsid w:val="00C447E6"/>
    <w:rsid w:val="00C50F39"/>
    <w:rsid w:val="00C63E68"/>
    <w:rsid w:val="00C854DA"/>
    <w:rsid w:val="00CB33CF"/>
    <w:rsid w:val="00D13D14"/>
    <w:rsid w:val="00D52B6C"/>
    <w:rsid w:val="00D52DD3"/>
    <w:rsid w:val="00D54F1B"/>
    <w:rsid w:val="00D7290C"/>
    <w:rsid w:val="00DE4FD0"/>
    <w:rsid w:val="00E51E0B"/>
    <w:rsid w:val="00E6368A"/>
    <w:rsid w:val="00E65005"/>
    <w:rsid w:val="00E722FE"/>
    <w:rsid w:val="00E76707"/>
    <w:rsid w:val="00E80E3C"/>
    <w:rsid w:val="00E94D4A"/>
    <w:rsid w:val="00EA0002"/>
    <w:rsid w:val="00ED465B"/>
    <w:rsid w:val="00EE116A"/>
    <w:rsid w:val="00F02354"/>
    <w:rsid w:val="00F27655"/>
    <w:rsid w:val="00F813ED"/>
    <w:rsid w:val="00F84A5D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D714"/>
  <w15:docId w15:val="{5013A627-ABCB-4119-91E4-8E24F40D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A715C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A715C5"/>
    <w:rPr>
      <w:sz w:val="22"/>
      <w:szCs w:val="22"/>
      <w:lang w:eastAsia="en-US"/>
    </w:rPr>
  </w:style>
  <w:style w:type="paragraph" w:customStyle="1" w:styleId="LO-normal">
    <w:name w:val="LO-normal"/>
    <w:qFormat/>
    <w:rsid w:val="00D13D14"/>
    <w:pPr>
      <w:suppressAutoHyphens/>
    </w:pPr>
    <w:rPr>
      <w:lang w:eastAsia="zh-CN" w:bidi="hi-IN"/>
    </w:rPr>
  </w:style>
  <w:style w:type="paragraph" w:customStyle="1" w:styleId="LO-normal1">
    <w:name w:val="LO-normal1"/>
    <w:qFormat/>
    <w:rsid w:val="009A0D2E"/>
    <w:pPr>
      <w:suppressAutoHyphens/>
    </w:pPr>
    <w:rPr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1772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ericadellarosa15@gmail.com</cp:lastModifiedBy>
  <cp:revision>49</cp:revision>
  <dcterms:created xsi:type="dcterms:W3CDTF">2022-11-23T23:21:00Z</dcterms:created>
  <dcterms:modified xsi:type="dcterms:W3CDTF">2022-11-28T16:42:00Z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